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AE" w:rsidRPr="003510AE" w:rsidRDefault="003510AE" w:rsidP="003510A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510AE" w:rsidRPr="003510AE" w:rsidRDefault="003510AE" w:rsidP="003510A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AE">
        <w:rPr>
          <w:rFonts w:ascii="Times New Roman" w:hAnsi="Times New Roman" w:cs="Times New Roman"/>
          <w:b/>
          <w:sz w:val="28"/>
          <w:szCs w:val="28"/>
        </w:rPr>
        <w:t>ОГБУ «Центр патриотического воспитания и допризывной подггтовки молодежи «Патриот» за 2015 год</w:t>
      </w:r>
    </w:p>
    <w:p w:rsidR="003510AE" w:rsidRPr="00FD283D" w:rsidRDefault="003510AE" w:rsidP="00351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граждан, проживающих на территории Костромской области, - одно из приоритетных направлений молодежной политики Костромской области. 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С целью развития системы патриотического и духовно-нравственного воспитания граждан, формирования гражданственных и патриотических взглядов, идей и убеждений в молодежной среде на региональном уровне приняты:</w:t>
      </w:r>
    </w:p>
    <w:p w:rsidR="003510AE" w:rsidRPr="00FD283D" w:rsidRDefault="003510AE" w:rsidP="003510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«Патриотическое и духовно-нравственное воспитание граждан Российской Федерации, проживающих на территории Костромской области» на 2014-2016 годы;</w:t>
      </w:r>
    </w:p>
    <w:p w:rsidR="003510AE" w:rsidRPr="00FD283D" w:rsidRDefault="003510AE" w:rsidP="00351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концепция гражданского и патриотического воспитания детей и молодежи Костромской области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 xml:space="preserve">Утвержденная концепция представляет собой систему современных взглядов, принципов и приоритетов государственной и региональной политики по воспитанию гражданственности и патриотизма детей и молодежи. 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 xml:space="preserve">Мероприятия по гражданскому и патриотическому воспитанию реализуется муниципальными образованиями Костромской области в рамках разработанных и утвержденных муниципальных программ (17 муниципальных образований) или планов мероприятий по патриотическому воспитанию граждан (23 муниципальных образования). </w:t>
      </w:r>
    </w:p>
    <w:p w:rsidR="003510AE" w:rsidRPr="00FD283D" w:rsidRDefault="003510AE" w:rsidP="003510A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целях обеспечения взаимодействия между исполнительными органами государственной власти Костромской области, общественными объединениями и другими организациями в вопросах гражданского и патриотического воспитания детей и молодежи в Костромской области в 2014 году в регионе создан межведомственный совет по вопросам гражданского и патриотического воспитания детей и молодежи.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sz w:val="28"/>
          <w:szCs w:val="28"/>
        </w:rPr>
      </w:pPr>
      <w:r w:rsidRPr="00FD283D">
        <w:rPr>
          <w:color w:val="000000"/>
          <w:sz w:val="28"/>
          <w:szCs w:val="28"/>
        </w:rPr>
        <w:tab/>
        <w:t xml:space="preserve">Межведомственным советом по вопросам гражданского и патриотического воспитания детей и молодежи в Костромской области был разработан </w:t>
      </w:r>
      <w:r w:rsidRPr="00FD283D">
        <w:rPr>
          <w:rStyle w:val="a6"/>
          <w:rFonts w:eastAsiaTheme="minorEastAsia"/>
          <w:bCs/>
          <w:sz w:val="28"/>
          <w:szCs w:val="28"/>
        </w:rPr>
        <w:t>Региональный план мероприятий по реализации основных направлений Концепции</w:t>
      </w:r>
      <w:r>
        <w:rPr>
          <w:rStyle w:val="a6"/>
          <w:rFonts w:eastAsiaTheme="minorEastAsia"/>
          <w:bCs/>
          <w:sz w:val="28"/>
          <w:szCs w:val="28"/>
        </w:rPr>
        <w:t xml:space="preserve"> </w:t>
      </w:r>
      <w:r w:rsidRPr="00FD283D">
        <w:rPr>
          <w:sz w:val="28"/>
          <w:szCs w:val="28"/>
        </w:rPr>
        <w:t>гражданского и патриотического воспитания детей и молодежи в Костромской области на период до 2020 года.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eastAsia="Calibri"/>
          <w:sz w:val="28"/>
          <w:szCs w:val="28"/>
          <w:lang w:eastAsia="en-US"/>
        </w:rPr>
      </w:pPr>
      <w:r w:rsidRPr="00FD283D">
        <w:rPr>
          <w:sz w:val="28"/>
          <w:szCs w:val="28"/>
        </w:rPr>
        <w:tab/>
        <w:t xml:space="preserve">В региональный план вошло </w:t>
      </w:r>
      <w:r w:rsidRPr="00FD283D">
        <w:rPr>
          <w:rFonts w:eastAsia="Calibri"/>
          <w:sz w:val="28"/>
          <w:szCs w:val="28"/>
          <w:lang w:eastAsia="en-US"/>
        </w:rPr>
        <w:t>94 мероприятия, организаторами которых являются исполнительные органы государственной власти, органы местного самоуправления муниципальных образований Костромской области, силовые структуры, государственные архивы Костромской области, Костромская епархия, образовательные и общественные организации Костромской области.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Для реализации плана мероприятий были определены следующие ключевые позиции: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1. привлечение большего количества молодежи к участию в мероприятиях;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lastRenderedPageBreak/>
        <w:t>2. совместное участие исполнительных органов государственной власти, детских и молодежных общественных организаций, ветеранских организаций в создании единого пространства гражданского и патриотического воспитания в Костромской области;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3. методическое сопровождение мероприятий по  гражданскому и патриотическому воспитанию детей и молодежи в Костромской области;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4. использование базы воинских частей и соединений, расположенных на территории Костромской области;</w:t>
      </w:r>
    </w:p>
    <w:p w:rsidR="003510AE" w:rsidRPr="00FD283D" w:rsidRDefault="003510AE" w:rsidP="003510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5. ведущая роль СМИ, как основного ресурса  в пропагандистской работе.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3D">
        <w:rPr>
          <w:rFonts w:eastAsia="Calibri"/>
          <w:sz w:val="28"/>
          <w:szCs w:val="28"/>
          <w:lang w:eastAsia="en-US"/>
        </w:rPr>
        <w:t>Текущий 2015 год стал для всех нас особым – год празднования 70-летия Победы в Великой Отечественной войне. Большинство мероприятий, вошедших в региональный план, носят массовый характер. Патриотические акции проходят во всех муниципальных образованиях региона и финишируют в областном центре, что позволило привлечь к участию в них около 200 000 жителей.</w:t>
      </w:r>
    </w:p>
    <w:p w:rsidR="003510AE" w:rsidRPr="00FD283D" w:rsidRDefault="003510AE" w:rsidP="003510AE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3D">
        <w:rPr>
          <w:rFonts w:eastAsia="Calibri"/>
          <w:sz w:val="28"/>
          <w:szCs w:val="28"/>
          <w:lang w:eastAsia="en-US"/>
        </w:rPr>
        <w:t>Вторым условием проведения работы гражданско-патриотической направленности является привлечение к участию в мероприятиях ветеранов Великой Отечественной войны, Героев Советского Союза, Героев Российской Федерации, ветеранов боевых действий, а также использование базы воинских частей и соединений.</w:t>
      </w:r>
    </w:p>
    <w:p w:rsidR="003510AE" w:rsidRPr="00FD283D" w:rsidRDefault="003510AE" w:rsidP="0035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Примером эффективного межведомственного взаимодействия является подготовка и проведение таких масштабных мероприятий, как:</w:t>
      </w:r>
    </w:p>
    <w:p w:rsidR="003510AE" w:rsidRPr="00FD283D" w:rsidRDefault="003510AE" w:rsidP="003510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областной военно-спортивный лагерь «Юный патриот» ;</w:t>
      </w:r>
    </w:p>
    <w:p w:rsidR="003510AE" w:rsidRPr="00FD283D" w:rsidRDefault="003510AE" w:rsidP="003510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областной финал военно-спортивной  игры «Зарница-Победа»;</w:t>
      </w:r>
    </w:p>
    <w:p w:rsidR="003510AE" w:rsidRPr="00FD283D" w:rsidRDefault="003510AE" w:rsidP="003510A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 молодежная патриотическая акция «Венок Победы»;</w:t>
      </w:r>
    </w:p>
    <w:p w:rsidR="003510AE" w:rsidRPr="00FD283D" w:rsidRDefault="003510AE" w:rsidP="00351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военно-патриотическая акция «День призывника» и др.</w:t>
      </w:r>
    </w:p>
    <w:p w:rsidR="003510AE" w:rsidRPr="00FD283D" w:rsidRDefault="003510AE" w:rsidP="0035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Областной военно-спортивный лагерь «Юный патриот» был организован в период с 18 по 22 августа 2015 года на базе </w:t>
      </w:r>
      <w:r w:rsidRPr="00FD283D">
        <w:rPr>
          <w:rStyle w:val="a7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1065</w:t>
      </w:r>
      <w:r w:rsidRPr="00FD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-ого воздушно-десантного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8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гвардейского </w:t>
      </w:r>
      <w:r w:rsidRPr="00FD283D">
        <w:rPr>
          <w:rStyle w:val="a7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артиллерийского полка. Участниками лагеря стали 78 подростков и 11 руководителей из </w:t>
      </w:r>
      <w:r w:rsidRPr="00FD283D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>Мантурово, Шарья,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>Галич, Буй, Нейского, Чухломского,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>Макарьевского, Костромского, Галичского, Сусанинского Островского муниципальных районов.</w:t>
      </w:r>
    </w:p>
    <w:p w:rsidR="003510AE" w:rsidRPr="00FD283D" w:rsidRDefault="003510AE" w:rsidP="003510A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участников лагеря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проведены учебные занятия</w:t>
      </w:r>
      <w:r w:rsidRPr="00FD283D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Основы безопасности военной службы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Медицинская подготовка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Радиационная, химическая и биологическая защита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Радиосвязь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Огневая подготовка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Строевая подготовка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Тренаж по РХБЗ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Выживание в полевых условиях, ориентирование на местности.</w:t>
      </w:r>
    </w:p>
    <w:p w:rsidR="003510AE" w:rsidRPr="00FD283D" w:rsidRDefault="003510AE" w:rsidP="003510A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период с 28 сентября по 3 октября 2015 года на базе 1065 гвардейского артиллерийского Краснознаменного полка департамент образования и науки Костромской области, ОГБУ «Центр патриотического воспитания и допризывной подготовки молодежи «Патриот» провели областной финал военно-спортивной игры «Зарница-Победа 2015». Цель игры «Зарница» - подготовка и пропаганда службы в Вооруженных Силах </w:t>
      </w:r>
      <w:r w:rsidRPr="00FD283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В финале приняли участие 24 команды из 23 муниципальных образований области. </w:t>
      </w:r>
    </w:p>
    <w:p w:rsidR="003510AE" w:rsidRPr="00FD283D" w:rsidRDefault="003510AE" w:rsidP="0035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Во время игры командам соревновались в интеллектуальных конкурсах, показывали свою спортивную подготовку на полосе препятствий и легкоатлетической эстафете, продемонстрировали строевую и огневую подготовку, приняли участие в тактической игре.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июне 2015 года воспитанники кадетской школы-интерната «Костромской Государя и Великого князя Михаила Фёдоровича кадетский корпус» стали победителями регионально-войскового этапа </w:t>
      </w:r>
      <w:r w:rsidRPr="00FD28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283D">
        <w:rPr>
          <w:rFonts w:ascii="Times New Roman" w:hAnsi="Times New Roman" w:cs="Times New Roman"/>
          <w:sz w:val="28"/>
          <w:szCs w:val="28"/>
        </w:rPr>
        <w:t xml:space="preserve"> Всероссийской спартакиады допризывной казачьей молодежи, который проходил в г. Костроме.</w:t>
      </w:r>
    </w:p>
    <w:p w:rsidR="003510AE" w:rsidRPr="00FD283D" w:rsidRDefault="003510AE" w:rsidP="00351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В Спартакиаде  приняли участие команды Белгородской, Владимирской, Воронежской, Тульской, Ивановской, Калужской, Курской, Московской, Орловской, Тамбовской, Тверской, Ярославской областей. В итоге в шести дисциплинах – пять первых мест и кубок ВКО «ЦКВ» - ДОСААФ России по армейскому рукопашному бою завоевала команда Костромской области.</w:t>
      </w:r>
    </w:p>
    <w:p w:rsidR="003510AE" w:rsidRPr="00FD283D" w:rsidRDefault="003510AE" w:rsidP="0035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сентябре 2015 года в Костромской области состоялась патриотическая акция «Вековая память», в ходе которой всеми обучающимися школ подготовлены письма, адресованные сверстникам будущего поколения, которым предстоит встречать 100-летие Великой Победы в 2045 году. Капсулы с посланиями к 100-летию Великой Победы оставлены на хранение в муниципальных музеях и библиотеках и будут торжественно вскрыты 9 мая 2045 года.</w:t>
      </w:r>
    </w:p>
    <w:p w:rsidR="003510AE" w:rsidRPr="00FD283D" w:rsidRDefault="003510AE" w:rsidP="0035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</w:t>
      </w:r>
      <w:r w:rsidRPr="00FD283D">
        <w:rPr>
          <w:rFonts w:ascii="Times New Roman" w:hAnsi="Times New Roman" w:cs="Times New Roman"/>
          <w:sz w:val="28"/>
          <w:szCs w:val="28"/>
        </w:rPr>
        <w:t>единого пространства гражданского и патриотического воспитания в Костромской области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и науки Костромской области совместно </w:t>
      </w:r>
      <w:r w:rsidRPr="00FD283D">
        <w:rPr>
          <w:rFonts w:ascii="Times New Roman" w:hAnsi="Times New Roman" w:cs="Times New Roman"/>
          <w:sz w:val="28"/>
          <w:szCs w:val="28"/>
        </w:rPr>
        <w:t xml:space="preserve">с Советом детских и молодежных общественных объединений Костромской области, образовательными организациями и национально-культурными объединениями, действующими на территории региона, 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>реализованы программы по укреплению социального, межнационального и межконфессионального согласия в молодежной среде, профилактике экстремизма и ксенофобии, сохранению традиционной культуры народов страны (фольклор, этнографии, истории), традиционных ремесел в целях развития связей между поколениями:</w:t>
      </w:r>
    </w:p>
    <w:p w:rsidR="003510AE" w:rsidRPr="00FD283D" w:rsidRDefault="003510AE" w:rsidP="003510AE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Кирилло-Мефодиевские молодежные чтения «Роль русского языка в развитии российского общества», посвященные Международному дню славянской письменности и культуры;</w:t>
      </w:r>
    </w:p>
    <w:p w:rsidR="003510AE" w:rsidRPr="00FD283D" w:rsidRDefault="003510AE" w:rsidP="003510AE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конференция учащихся профессиональных образовательных организаций «Чижовские слеты»;</w:t>
      </w:r>
    </w:p>
    <w:p w:rsidR="003510AE" w:rsidRPr="00FD283D" w:rsidRDefault="003510AE" w:rsidP="003510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eastAsia="Times New Roman" w:hAnsi="Times New Roman" w:cs="Times New Roman"/>
          <w:sz w:val="28"/>
          <w:szCs w:val="28"/>
        </w:rPr>
        <w:t>межнациональный форум «Патриот»;</w:t>
      </w:r>
    </w:p>
    <w:p w:rsidR="003510AE" w:rsidRPr="00FD283D" w:rsidRDefault="003510AE" w:rsidP="003510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 студенческий форум Центрального федерального округа «Межнациональный мир»; </w:t>
      </w:r>
    </w:p>
    <w:p w:rsidR="003510AE" w:rsidRPr="00FD283D" w:rsidRDefault="003510AE" w:rsidP="003510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молодежные интерактивные программы, приуроченные к празднованию Дня народного единства. </w:t>
      </w:r>
    </w:p>
    <w:p w:rsidR="003510AE" w:rsidRPr="00FD283D" w:rsidRDefault="003510AE" w:rsidP="003510AE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lastRenderedPageBreak/>
        <w:t>Центром патриотического воспитания и допризывной подготовки молодежи «Патриот»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FD283D">
        <w:rPr>
          <w:rFonts w:ascii="Times New Roman" w:hAnsi="Times New Roman" w:cs="Times New Roman"/>
          <w:sz w:val="28"/>
          <w:szCs w:val="28"/>
        </w:rPr>
        <w:t>координация деятельности по организации обучения основам военной службы в образовательных организациях Костромской области.</w:t>
      </w:r>
    </w:p>
    <w:p w:rsidR="003510AE" w:rsidRPr="00FD283D" w:rsidRDefault="003510AE" w:rsidP="003510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В этой связи:</w:t>
      </w:r>
    </w:p>
    <w:p w:rsidR="003510AE" w:rsidRPr="00FD283D" w:rsidRDefault="003510AE" w:rsidP="00351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1)организовано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 в сфере допризывной подготовки и военно-патриотического воспитания. З</w:t>
      </w:r>
      <w:r w:rsidRPr="00FD283D">
        <w:rPr>
          <w:rFonts w:ascii="Times New Roman" w:hAnsi="Times New Roman" w:cs="Times New Roman"/>
          <w:sz w:val="28"/>
          <w:szCs w:val="28"/>
        </w:rPr>
        <w:t>аключены соглашения о сотрудничестве  в сфере патриотического воспитания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(УФСИН России по Костромской области; УФСКН России по Костромской области; Военная академия радиационной, химической и  биологической защиты имени Маршала Советского Союза С.К. Тимошенко, ГУ МЧС России по Костромской области; региональное отделение ДОСААФ России по Костромской области);</w:t>
      </w:r>
    </w:p>
    <w:p w:rsidR="003510AE" w:rsidRPr="00FD283D" w:rsidRDefault="003510AE" w:rsidP="0035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2) реализуется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мероприятий по огневой и строевой подготовке, в которых приняло участие около 1300 представителей молодежи допризывного возраста (областные соревнования по пулевой стрельбе, посвященные Дню защитника Отечества,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областной турнир по пулевой стрельбе памяти Героя Советского Союза Ю.В. Смирнова,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областной смотр строя и песни «Плац-парад», областные соревнования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«К БОЮ!»).</w:t>
      </w:r>
    </w:p>
    <w:p w:rsidR="003510AE" w:rsidRPr="00FD283D" w:rsidRDefault="003510AE" w:rsidP="0035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январе 2015 года в Костромской области прошла Всероссийская патриотическая акция «Вахта Героев Отечества», посвященная 70-летию Великой Победы, организованная Российской Ассоциацией Героев при поддержке администрации Костромской области. </w:t>
      </w:r>
    </w:p>
    <w:p w:rsidR="003510AE" w:rsidRPr="00FD283D" w:rsidRDefault="003510AE" w:rsidP="00351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283D">
        <w:rPr>
          <w:rFonts w:ascii="Times New Roman" w:hAnsi="Times New Roman" w:cs="Times New Roman"/>
          <w:sz w:val="28"/>
          <w:szCs w:val="28"/>
        </w:rPr>
        <w:t>В рамках проекта Кострому посетили 20 Героев Российской Федерации. Участники акции провели «Уроки Мужества» в 18 образовательных 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учреждениях Костромской области и передали молодежи Костромской области бесценные знания об истоках мужества и патриотизма.</w:t>
      </w:r>
    </w:p>
    <w:p w:rsidR="003510AE" w:rsidRPr="00FD283D" w:rsidRDefault="003510AE" w:rsidP="003510AE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целях увековечения памяти погибших при защите Отечества 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осуществлялись следующие мероприятия:</w:t>
      </w:r>
    </w:p>
    <w:p w:rsidR="003510AE" w:rsidRPr="00FD283D" w:rsidRDefault="003510AE" w:rsidP="003510AE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продолжена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по реализации общественной патриотической акции «Это нужно живым» по созданию областного автоматизированного банка данных о погибших  при защите Отечества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AE" w:rsidRPr="00FD283D" w:rsidRDefault="003510AE" w:rsidP="003510AE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283D">
        <w:rPr>
          <w:rFonts w:ascii="Times New Roman" w:hAnsi="Times New Roman" w:cs="Times New Roman"/>
          <w:sz w:val="28"/>
          <w:szCs w:val="28"/>
        </w:rPr>
        <w:t>ктивную поддержку общественных объединений патриотической направленности  получила областная молодежная акция «Долг и Память». Цель акции – выявление и учет памятных мест воинской славы, организация мероприятий по восстановлению и реставрации памятников, благоустройству прилегающей к ним территории, выявление заброшенных могил ветеранов Великой Отечественной войны, тружеников тыла, участников локальных войн и  военных конфликтов  с целью обеспечения  ухода  за ними 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AE" w:rsidRPr="00FD283D" w:rsidRDefault="003510AE" w:rsidP="003510AE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продолжена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 xml:space="preserve">областной историко-краеведческой акции «Ищу героя». 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lastRenderedPageBreak/>
        <w:t xml:space="preserve">С декабря 2012 года в Костромской области существует Костромское региональное отделение общероссийского общественного движения «Поисковое движение России». В 2014 году оно официально зарегистрировано как юридическое лицо.  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отделение входит 7 поисковых отрядов:  Костромской городской поисковый отряд «Харон»,  </w:t>
      </w:r>
      <w:r w:rsidRPr="00FD28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Костромской поисковый отряд «Харон» Колледжа бытового сервиса, </w:t>
      </w:r>
      <w:r w:rsidRPr="00FD283D">
        <w:rPr>
          <w:rFonts w:ascii="Times New Roman" w:hAnsi="Times New Roman" w:cs="Times New Roman"/>
          <w:sz w:val="28"/>
          <w:szCs w:val="28"/>
        </w:rPr>
        <w:t>Поисковый отряд «АЗИМУТ» г. Волгореченск,  Поисковый отряд «Поиск-2» г. Нерехта, Поисковый отряд «Солдаты Победы г. Буй»,  Поисковый отряд «Щит»  МОУ Петропавловская СОШ  Павинский район, Поисковый отряд «Феникс» г. Мантурово, Поисковое объединение «Щит».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текущем году организованы поисковые экспедиции:</w:t>
      </w:r>
    </w:p>
    <w:p w:rsidR="003510AE" w:rsidRPr="00FD283D" w:rsidRDefault="003510AE" w:rsidP="003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1-15 июля </w:t>
      </w:r>
      <w:smartTag w:uri="urn:schemas-microsoft-com:office:smarttags" w:element="metricconverter">
        <w:smartTagPr>
          <w:attr w:name="ProductID" w:val="2015 г"/>
        </w:smartTagPr>
        <w:r w:rsidRPr="00FD28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D283D">
        <w:rPr>
          <w:rFonts w:ascii="Times New Roman" w:hAnsi="Times New Roman" w:cs="Times New Roman"/>
          <w:sz w:val="28"/>
          <w:szCs w:val="28"/>
        </w:rPr>
        <w:t>., Калужская область, д. Зайцева гора, «Западный фронт» (10 человек);</w:t>
      </w:r>
    </w:p>
    <w:p w:rsidR="003510AE" w:rsidRPr="00FD283D" w:rsidRDefault="003510AE" w:rsidP="003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26 июля – 8 августа </w:t>
      </w:r>
      <w:smartTag w:uri="urn:schemas-microsoft-com:office:smarttags" w:element="metricconverter">
        <w:smartTagPr>
          <w:attr w:name="ProductID" w:val="2015 г"/>
        </w:smartTagPr>
        <w:r w:rsidRPr="00FD28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D283D">
        <w:rPr>
          <w:rFonts w:ascii="Times New Roman" w:hAnsi="Times New Roman" w:cs="Times New Roman"/>
          <w:sz w:val="28"/>
          <w:szCs w:val="28"/>
        </w:rPr>
        <w:t>., Смоленская область, д. Тетерино (19 человек);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10-20 августа </w:t>
      </w:r>
      <w:smartTag w:uri="urn:schemas-microsoft-com:office:smarttags" w:element="metricconverter">
        <w:smartTagPr>
          <w:attr w:name="ProductID" w:val="2015 г"/>
        </w:smartTagPr>
        <w:r w:rsidRPr="00FD28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D283D">
        <w:rPr>
          <w:rFonts w:ascii="Times New Roman" w:hAnsi="Times New Roman" w:cs="Times New Roman"/>
          <w:sz w:val="28"/>
          <w:szCs w:val="28"/>
        </w:rPr>
        <w:t xml:space="preserve">., Ленинградская область, д. Молодцово, «Волховский фронт» (35 человек). 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Обнаруженные останки 2 воинов РККА захоронены. Останки 16 воинов переданы по месту обнаружения для последующего захоронения.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период с 1 июня по 1 сентября 2015 года в ходе поисковых экспедиций отремонтировано 26 памятников и обелисков. Установлена закладная доска под памятный знак воинам-костромичам в д. Хотьково Калужской области.</w:t>
      </w:r>
    </w:p>
    <w:p w:rsidR="003510AE" w:rsidRPr="00FD283D" w:rsidRDefault="003510AE" w:rsidP="00351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Обработано 133 обращения граждан об установлении судеб родственников пропавших и погибших при защите Отечества. Проведена акция «Это нужно живым» и опубликовано на сайте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«П</w:t>
      </w: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>атриот44.ру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»</w:t>
      </w: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68000 персоналий воинов – костромичей, погибших и пропавших без вести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FD283D">
          <w:rPr>
            <w:rFonts w:ascii="Times New Roman" w:hAnsi="Times New Roman" w:cs="Times New Roman"/>
            <w:color w:val="000000"/>
            <w:spacing w:val="-9"/>
            <w:sz w:val="28"/>
            <w:szCs w:val="28"/>
          </w:rPr>
          <w:t>1945 г</w:t>
        </w:r>
      </w:smartTag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с внесением изменений допущенных неточностей. </w:t>
      </w:r>
    </w:p>
    <w:p w:rsidR="003510AE" w:rsidRPr="00FD283D" w:rsidRDefault="003510AE" w:rsidP="00351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 время проведения поисковых экспедиций разработана и опубликована методика поисковой работы «Особенности поиска на пересечённой местности останков воинов ВОВ при помощи щупа и его изготовление».  В журнале «Военная археология», а так же на научно-практической  конференции опубликована статья  "Поисковая деятельность как средство познания военной истории».</w:t>
      </w:r>
    </w:p>
    <w:p w:rsidR="003510AE" w:rsidRPr="00FD283D" w:rsidRDefault="003510AE" w:rsidP="003510AE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 xml:space="preserve">29-31 мая в Костроме был организован смотр военно-патриотических клубов и объединений Центрального федерального округа «Командная высота, который проходил на базе областного государственного бюджетного общеобразовательного учреждения кадетская школа-интернат «Костромской Государя и Великого князя Михаила Фёдоровича кадетский корпус».   </w:t>
      </w:r>
    </w:p>
    <w:p w:rsidR="003510AE" w:rsidRPr="00FD283D" w:rsidRDefault="003510AE" w:rsidP="003510AE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В Смотре приняли участие команды военно-патриотических клубов Московской, Калужской, Тульской, Орловской, Ярославской областей, а также клубы и объединения Костромской области, являющиеся постоянными участниками региональных мероприятий.</w:t>
      </w:r>
    </w:p>
    <w:p w:rsidR="003510AE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lastRenderedPageBreak/>
        <w:t>На базе ОГБУ «Центр патриотического воспитания и допризывной подготовки молодежи «Патриот» ежеквартально проводятся «круглые» столы, встречи с участием ветеранских  организаций, представителей УМВД России по Костромской области, военного комиссариата Костромской области, Военной академии войск радиационной, химической и биологической защиты и инженерных войск имени Маршала Советского Союза С.К. Тимошенко по вопросам военно-патриотического воспитания и допризывной подготовки молодежи.</w:t>
      </w:r>
    </w:p>
    <w:p w:rsidR="003510AE" w:rsidRPr="00733E5E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5E">
        <w:rPr>
          <w:rFonts w:ascii="Times New Roman" w:hAnsi="Times New Roman" w:cs="Times New Roman"/>
          <w:sz w:val="28"/>
          <w:szCs w:val="28"/>
        </w:rPr>
        <w:t xml:space="preserve">ОГБУ «Центр патриотического воспитания и допризывной подготовки молодежи «Патриот», ОГБУ «Молодежный центр «Кострома» являются координаторами по взаимодействию с детскими и молодежными общественными организациями и объединениями. </w:t>
      </w:r>
    </w:p>
    <w:p w:rsidR="003510AE" w:rsidRPr="00FD283D" w:rsidRDefault="003510AE" w:rsidP="00351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целях активизации деятельности детских и молодежных общественных организаций:</w:t>
      </w:r>
    </w:p>
    <w:p w:rsidR="003510AE" w:rsidRPr="00FD283D" w:rsidRDefault="003510AE" w:rsidP="0035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- ОГБУ «Центр патриотического воспитания и допризывной подготовки молодежи «Патриот» создан реестр патриотических клубов и объединений Костромской области;</w:t>
      </w:r>
    </w:p>
    <w:p w:rsidR="003510AE" w:rsidRPr="00FD283D" w:rsidRDefault="003510AE" w:rsidP="0035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- на базе ОГБУ «Молодежный центр «Кострома» создан Региональный центр развития добровольчества, волонтерский корпус 70-летия Победы.</w:t>
      </w:r>
    </w:p>
    <w:p w:rsidR="003510AE" w:rsidRPr="00FD283D" w:rsidRDefault="003510AE" w:rsidP="003510A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Региональный Волонтерский корпус 70-летия Победы в Великой Отечественной войне 1941-1945 годов» включает в себя 30 отделений в муниципальных образованиях Костромской области и 111 отделений в образовательных организациях региона.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7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В рамках плана работы Всероссийского волонтёрского корпуса 70-летия Победы в Великой отечественной войне 1941 – 1945 годов выполнено следующее.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FD283D">
        <w:rPr>
          <w:sz w:val="28"/>
          <w:szCs w:val="28"/>
        </w:rPr>
        <w:t xml:space="preserve">1) </w:t>
      </w:r>
      <w:r w:rsidRPr="00FD283D">
        <w:rPr>
          <w:color w:val="010423"/>
          <w:sz w:val="28"/>
          <w:szCs w:val="28"/>
        </w:rPr>
        <w:t>Волонтёры регионального «Волонтёрского корпуса 70-летия Победы в Великой Отечественной войне 1941-1945 годов» оказывали помощь в уборке квартир ветеранам войны;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  <w:shd w:val="clear" w:color="auto" w:fill="FFFFFF"/>
        </w:rPr>
      </w:pPr>
      <w:r w:rsidRPr="00FD283D">
        <w:rPr>
          <w:sz w:val="28"/>
          <w:szCs w:val="28"/>
        </w:rPr>
        <w:t xml:space="preserve">2) </w:t>
      </w:r>
      <w:r w:rsidRPr="00FD283D">
        <w:rPr>
          <w:color w:val="010423"/>
          <w:sz w:val="28"/>
          <w:szCs w:val="28"/>
          <w:shd w:val="clear" w:color="auto" w:fill="FFFFFF"/>
        </w:rPr>
        <w:t>22 апреля 2015 года волонтёрами «Волонтёрского корпуса 70-летия Победы в Великой Отечественной войне 1941-1945 годов» был дан старт Всероссийской акции «Георгиевская ленточка»;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sz w:val="28"/>
          <w:szCs w:val="28"/>
        </w:rPr>
        <w:t xml:space="preserve">3) </w:t>
      </w:r>
      <w:r w:rsidRPr="00FD283D">
        <w:rPr>
          <w:color w:val="010423"/>
          <w:sz w:val="28"/>
          <w:szCs w:val="28"/>
        </w:rPr>
        <w:t xml:space="preserve">27 апреля 2015 года в ОГБПОУ «Костромской политехнический колледж» стартовала Всероссийская акция «Письмо Победы», где молодые люди, студенты </w:t>
      </w:r>
      <w:r w:rsidRPr="00FD283D">
        <w:rPr>
          <w:color w:val="010423"/>
          <w:sz w:val="28"/>
          <w:szCs w:val="28"/>
          <w:shd w:val="clear" w:color="auto" w:fill="FFFFFF"/>
        </w:rPr>
        <w:t>написали письма в прошлое, стараясь выполнить непростое задание: отразить в письме свой личный вклад в дело сохранения наследия Великой Победы. В роли получателей ребята выбрали самых разных людей: у кого-то это члены их семей, принимавшие участие в событиях Великой Отечественной войны, кто-то же посвятил свое письмо Победы всем ветеранам войны. Письма были собраны для аккумулирования в региональных штабах.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4) 25 апреля 2015 года на территории парка Победы г. Костромы прошли праздничные мероприятия, посвящённые празднованию 70-летия Победы.В рамках праздничных мероприятий состоялась акция «Сирень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lastRenderedPageBreak/>
        <w:t>Победы» по высадке «Аллея Славы» из саженцев кустов сирени в честь памяти погибших в годы Великой Отечественной войны 1941-1945 годов;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5)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>18 - 25 апреля 2015 года на территории Костромской области прошла ежегодная общероссийская добровольческая акция Весенняя Неделя Добра под общим девизом «Мы вместе создаем наше будущее!».Акция проводилась с целью популяризации и продвижения идей, ценностей и практики добровольчества, активизации созидательного добровольческого потенциала, объединения общественно-государственных усилий в совместном решении социально значимых проблем общества.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>Участниками акции стали более 10 тысяч добровольцев Костромской области, которые стали организаторами порядка 350 социальных мероприятий: оказание помощи ветеранам, пожилым людям проведение акций, направленных на популяризацию идей патриотизма и донорства крови, охраны окружающей среды; благоустройство территорий и мемориальных объектов.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Приоритетным направлением Весенней Недели Добра – 2015 являлось подготовка и проведение мероприятий, посвященных 70-летию Победы в Великой </w:t>
      </w: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Отечественной войне (1941-1945гг.).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В рамках Акции в Костромской области прошли: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1) торжественные открытия Акции;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2) старт акции «Георгиевская ленточка»,   в   рамках  работы волонтерского</w:t>
      </w:r>
    </w:p>
    <w:p w:rsidR="003510AE" w:rsidRPr="00FD283D" w:rsidRDefault="003510AE" w:rsidP="0035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корпуса 70-летия Победы в Великой Отечественной войне;</w:t>
      </w:r>
    </w:p>
    <w:p w:rsidR="003510AE" w:rsidRPr="00FD283D" w:rsidRDefault="003510AE" w:rsidP="003510AE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акции, направленные на работу с детьми, такие как: «Тепло сердец в</w:t>
      </w:r>
    </w:p>
    <w:p w:rsidR="003510AE" w:rsidRPr="00FD283D" w:rsidRDefault="003510AE" w:rsidP="0035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подарок детям» (театрализованное представление для детей детских садов), благотворительная акция «Тепло для маленького сердца» (сбор детских игрушек, канцелярии ит.п.), Акция «Я рисую добро!»и многое другое;</w:t>
      </w:r>
    </w:p>
    <w:p w:rsidR="003510AE" w:rsidRPr="00FD283D" w:rsidRDefault="003510AE" w:rsidP="003510AE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акция направленные на помощь ветеранам - акция «Помоги ветерану»,</w:t>
      </w:r>
    </w:p>
    <w:p w:rsidR="003510AE" w:rsidRPr="00FD283D" w:rsidRDefault="003510AE" w:rsidP="0035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>акция «Открытка ветерану», круглый стол «Подвиг народа» и другие;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6) экологические акции Добровольцы регионального «Волонтёрского корпуса 70-летия Победы в Великой Отечественной Войне 1941-1945 годов» совместно с Молодёжным правительством Костромской области и активистами молодёжных организаций «Молодёжное движение флешмоберов «Улицы», «Костромская молодёжная организация «Мир» и специалистами ОГБУ «Молодёжный центр «Кострома» провели рейд в рамках акции «Огонь под контроль» в парке на ул. Никитской г. Костромы.</w:t>
      </w:r>
      <w:r>
        <w:rPr>
          <w:color w:val="010423"/>
          <w:sz w:val="28"/>
          <w:szCs w:val="28"/>
        </w:rPr>
        <w:t xml:space="preserve"> </w:t>
      </w:r>
      <w:r w:rsidRPr="00FD283D">
        <w:rPr>
          <w:color w:val="010423"/>
          <w:sz w:val="28"/>
          <w:szCs w:val="28"/>
        </w:rPr>
        <w:t>Добровольцы рассказали прохожим об акции «Огонь под контроль», призвали не игнорировать правила пожарной безопасности, запрещающие разводить костры, несанкционированно сжигать опавшую листву и сухой мусор, бросать на сухую траву и мох окурки.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  <w:shd w:val="clear" w:color="auto" w:fill="FFFFFF"/>
        </w:rPr>
      </w:pPr>
      <w:r w:rsidRPr="00FD283D">
        <w:rPr>
          <w:sz w:val="28"/>
          <w:szCs w:val="28"/>
        </w:rPr>
        <w:t xml:space="preserve">7) </w:t>
      </w:r>
      <w:r w:rsidRPr="00FD283D">
        <w:rPr>
          <w:color w:val="010423"/>
          <w:sz w:val="28"/>
          <w:szCs w:val="28"/>
          <w:shd w:val="clear" w:color="auto" w:fill="FFFFFF"/>
        </w:rPr>
        <w:t>Акции «Бессмертный полк» и «Вокально</w:t>
      </w:r>
      <w:r>
        <w:rPr>
          <w:color w:val="010423"/>
          <w:sz w:val="28"/>
          <w:szCs w:val="28"/>
          <w:shd w:val="clear" w:color="auto" w:fill="FFFFFF"/>
        </w:rPr>
        <w:t>-</w:t>
      </w:r>
      <w:r w:rsidRPr="00FD283D">
        <w:rPr>
          <w:color w:val="010423"/>
          <w:sz w:val="28"/>
          <w:szCs w:val="28"/>
          <w:shd w:val="clear" w:color="auto" w:fill="FFFFFF"/>
        </w:rPr>
        <w:t>хоровой фестиваль «Песни Победы».</w:t>
      </w:r>
      <w:r>
        <w:rPr>
          <w:color w:val="010423"/>
          <w:sz w:val="28"/>
          <w:szCs w:val="28"/>
          <w:shd w:val="clear" w:color="auto" w:fill="FFFFFF"/>
        </w:rPr>
        <w:t xml:space="preserve"> </w:t>
      </w:r>
      <w:r w:rsidRPr="00FD283D">
        <w:rPr>
          <w:color w:val="010423"/>
          <w:sz w:val="28"/>
          <w:szCs w:val="28"/>
          <w:shd w:val="clear" w:color="auto" w:fill="FFFFFF"/>
        </w:rPr>
        <w:t xml:space="preserve">Участие в шествии приняли близкие люди фронтовиков с портретами своего солдата. В рамках вокально-хорового фестиваля «Песни Победы приняли участие более 80 детских, ветеранских хоровых </w:t>
      </w:r>
      <w:r w:rsidRPr="00FD283D">
        <w:rPr>
          <w:color w:val="010423"/>
          <w:sz w:val="28"/>
          <w:szCs w:val="28"/>
          <w:shd w:val="clear" w:color="auto" w:fill="FFFFFF"/>
        </w:rPr>
        <w:lastRenderedPageBreak/>
        <w:t>коллективов, вокальных ансамблей и солистов города Костромы и Костромской области. Участники исполнили песни о войне, Родине, Костроме, народные песни.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sz w:val="28"/>
          <w:szCs w:val="28"/>
        </w:rPr>
        <w:t xml:space="preserve">8) </w:t>
      </w:r>
      <w:r w:rsidRPr="00FD283D">
        <w:rPr>
          <w:color w:val="010423"/>
          <w:sz w:val="28"/>
          <w:szCs w:val="28"/>
        </w:rPr>
        <w:t>выпущена серия закладок с именами героев - земляков, с целью приобщения молодёжи к истории Костромского края. В серию вошли 7 видов закладок. На 6 из них помещена информация о героях, чьими именами названы улицы в г. Костроме. Это Юрий Сергеевич Беленогов, Александр Александрович Новиков, Юрий Васильевич Смирнов, Алексей Константинович Голубков, Александр Васильевич Скворцов и Вадим Васильевич Князев. На последней из закладок – имя еще одного костромича- Геннадия Иванович Гузанова. Общий тираж составил почти 5000 экземпляров.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9)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>добровольцы регионального «Волонтёрского корпуса 70-летия Победы в Великой Отечественной Войне 1941-1945 годов» совместно с молодёжным движением флешмоберов «Улицы» и специалистами ОГБУ «Молодёжный центр «Кострома» провели флешмоб «Великая Победа».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>Под песню «День Победы» участники выстроили пятиконечную звезду. К ребятам во время проведения флешмоба присоединялись жители и гости г. Костромы. После проведения флешмоба волонтёры регионального «Волонтёрского корпуса 70-летия Победы в Великой Отечественной Войне 1941-1945 годов» вручали жителям и гостям г. Костромы георгиевские ленты в рамках акции «Георгиевская ленточка», а также дарили закладки с именами земляков – Героев Советского Союза, выпущенные к 70-летию Победы в Великой Отечественной войне Молодежным правительством Костромской области.</w:t>
      </w:r>
    </w:p>
    <w:p w:rsidR="003510AE" w:rsidRPr="00FD283D" w:rsidRDefault="003510AE" w:rsidP="00351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10)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>мемориально-патриотическая акция «Помнить вечно», итогом которой стало создание реестров воинских захоронений по каждому региону России.В рамках акции предполагалось  провести инвентаризацию воинских кладбищ, участков для воинских захоронений на общих кладбищах и могил ветеранов для установления имен героев и составления общероссийского реестра захоронений участников Великой Отечественной войны, с отражением географических координат их местонахождения.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  <w:shd w:val="clear" w:color="auto" w:fill="FFFFFF"/>
        </w:rPr>
      </w:pPr>
      <w:r w:rsidRPr="00FD283D">
        <w:rPr>
          <w:sz w:val="28"/>
          <w:szCs w:val="28"/>
        </w:rPr>
        <w:t xml:space="preserve">11) </w:t>
      </w:r>
      <w:r w:rsidRPr="00FD283D">
        <w:rPr>
          <w:color w:val="010423"/>
          <w:sz w:val="28"/>
          <w:szCs w:val="28"/>
          <w:shd w:val="clear" w:color="auto" w:fill="FFFFFF"/>
        </w:rPr>
        <w:t>акция «Вахта памяти» на воинском мемориале «Вечный огонь». Участие приняли представители поисковых отрядов областного центра, учащиеся школ.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12) На  набережной реки Волги  8 мая 2015 года состоялась акция «Венок Победы», где собрались представители патриотических клубов и объединений, молодежных общественных организаций Костромской области, чтобы почтить память тех, кто в дни лихолетья Великой Отечественной войны отдал свои жизни во имя мира и свободы Родины.Под музыку военных лет на борт катера были переданы символические Венки Победы: Венок Всенародного Патриотизма – 1941; Венок Беспримерного Мужества – 1942; Венок Бессмертного  Подвига – 1943; Венок Героической Славы – 1944; Венок Великой Победы – 1945.</w:t>
      </w:r>
      <w:r>
        <w:rPr>
          <w:color w:val="010423"/>
          <w:sz w:val="28"/>
          <w:szCs w:val="28"/>
        </w:rPr>
        <w:t xml:space="preserve"> </w:t>
      </w:r>
      <w:r w:rsidRPr="00FD283D">
        <w:rPr>
          <w:color w:val="010423"/>
          <w:sz w:val="28"/>
          <w:szCs w:val="28"/>
        </w:rPr>
        <w:t xml:space="preserve">Под залпы салюта в честь </w:t>
      </w:r>
      <w:r w:rsidRPr="00FD283D">
        <w:rPr>
          <w:color w:val="010423"/>
          <w:sz w:val="28"/>
          <w:szCs w:val="28"/>
        </w:rPr>
        <w:lastRenderedPageBreak/>
        <w:t>беспримерного мужества и подвига народа церемониальная группа спустила Венки Победы на воду.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13) акция «Народная Победа» в рамках которой была организована работа мини-площадкок: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1. «Народная Победа» - стенды с предоставленными копиями документов солдат Великой Отечественной войны семейных архивов.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 xml:space="preserve">2. «На добрую память» - благотворительная площадка, где молодые профессиональные художники (КГУ им Н.А. Некрасова) </w:t>
      </w:r>
      <w:r>
        <w:rPr>
          <w:color w:val="010423"/>
          <w:sz w:val="28"/>
          <w:szCs w:val="28"/>
        </w:rPr>
        <w:t>писали</w:t>
      </w:r>
      <w:r w:rsidRPr="00FD283D">
        <w:rPr>
          <w:color w:val="010423"/>
          <w:sz w:val="28"/>
          <w:szCs w:val="28"/>
        </w:rPr>
        <w:t xml:space="preserve"> портреты ветеранов Великой Отечественной войны и детей.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4. «Почтовый ящик -70» - конкурс поздравительных телеграмм.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5. «Праздничный кадр» - экспресс-фото-ателье для гостей праздника с предоставлением элементов костюма военной поры.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В рамках акции «Народная Победа» состоялся «Вальс Победы», где танцевальные пары вальсировали под мелодии военных лет, приглашая к участию в вальсе ветеранов, тружеников тыла, пожилых людей принять участие в акции и все вместе станцевать.</w:t>
      </w:r>
    </w:p>
    <w:p w:rsidR="003510AE" w:rsidRPr="00FD283D" w:rsidRDefault="003510AE" w:rsidP="003510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Информация о мероприятиях размещается на портале «Образование Костромской области», сайте «Молодежь Костромской области».В целях проведения социальной кампании, предусматривающей пропаганду социально-значимых молодежных программ и проектов, выдающихся успешных представителей молодежной среды, департаментом образования и науки Костромской области совместно с телерадиокомпанией «Русь»  реализуется телевизионный проект «Открытая дверь». 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20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1 сентября 2015 года в Костромской области стартовал уникальный проект «Вековая память». Учащиеся общеобразовательных школ  написали письма-треугольники тем, кто через 30 лет будет праздновать 100-летие Победы в Великой Отечественной войне. В своих посланиях дети написали о значении Победы для нашей страны, о сегодняшнем времени, о том, какой им представляется жизнь через 30 лет, каких успехов достигнет наша страна.</w:t>
      </w:r>
      <w:r w:rsidRPr="00FD283D">
        <w:rPr>
          <w:color w:val="010423"/>
          <w:sz w:val="28"/>
          <w:szCs w:val="28"/>
        </w:rPr>
        <w:br/>
        <w:t>10 сентября 2015 года во всех  муниципальных образованиях области прошли торжественные мероприятия с приглашением ветеранов, почетных гостей, представителей патриотических объединений и клубов.</w:t>
      </w:r>
    </w:p>
    <w:p w:rsidR="003510AE" w:rsidRPr="00FD283D" w:rsidRDefault="003510AE" w:rsidP="003510AE">
      <w:pPr>
        <w:pStyle w:val="a3"/>
        <w:shd w:val="clear" w:color="auto" w:fill="FFFFFF"/>
        <w:spacing w:after="0"/>
        <w:ind w:firstLine="720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Письма-треугольники, помещенные в специальные опечатанные боксы, будут храниться в школьных музеях, комнатах боевой славы до 2045 года.</w:t>
      </w:r>
      <w:r w:rsidRPr="00FD283D">
        <w:rPr>
          <w:color w:val="010423"/>
          <w:sz w:val="28"/>
          <w:szCs w:val="28"/>
        </w:rPr>
        <w:br/>
        <w:t>9 мая 2045 года, к 100-летию Победы в Великой Отечественной войне, боксы будут торжественно вскрыты, личные письма – переданы адресатам, открытые – опубликованы, прочитаны вслух. Центральным мероприятием проекта стала церемония передачи писем к 100-летию Победы, которая состоялась 11 сентября 2015 года в Белом зале Дворянского собрания.  Данный проект дал старт для проведения в новом учебном году цикла мероприятий гражданско-патриотической, историко-краеведческой направленности, посвященных 70-летию Победы в Великой Отечественной войне 1941-1945 годов.</w:t>
      </w:r>
    </w:p>
    <w:p w:rsidR="003510AE" w:rsidRPr="00FD283D" w:rsidRDefault="003510AE" w:rsidP="0035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Освещение темы Великой Победы стало приоритетным и значимым не только в связи с круглой датой, но и в сложившихся политических условиях. </w:t>
      </w:r>
      <w:r w:rsidRPr="00FD283D">
        <w:rPr>
          <w:rFonts w:ascii="Times New Roman" w:hAnsi="Times New Roman" w:cs="Times New Roman"/>
          <w:sz w:val="28"/>
          <w:szCs w:val="28"/>
        </w:rPr>
        <w:lastRenderedPageBreak/>
        <w:t>Пробудить чувство патриотизма, гордости за свою страну, не допустить переписывания истории Великой Отечественной войны, привлечь внимание к истории своей семьи – эти задачи стали главными в работе средств массовой информации.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Только в районных газетах с начала года вышло свыше тысячи материалов, посвящённых этой теме. Рубрики «Алтарь Победы», «Письма с фронта», «Бессмертный полк», «Дети войны», «Забота» и многие другие отражают направленность материалов. 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Кроме того, районные СМИ стали инициаторами проведения различных конкурсов и акций, самостоятельно, а также совместно с администрациями муниципальных районов, музеями, образовательными учреждениями.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23 апреля 2015 года областная газета «Северная правда» за вклад в патриотическое воспитание награждена Президентом Российской Федерации Владимиром Путиным памятной медалью «70 лет Победы в Великой Отечественной войне 1941-1945 годов».</w:t>
      </w:r>
    </w:p>
    <w:p w:rsidR="003510AE" w:rsidRPr="00FD283D" w:rsidRDefault="003510AE" w:rsidP="0035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«Северная правда» реализует два крупных мультимедийных проекта совместно с ГТРК «Кострома» и ОТРК «Русь»:  «Вместе ищем солдата» и «Представлен к награде». 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Специальная рубрика проекта «Представлен к награде». - «Горжусь солдатом». Школьники Костромской области пишут о своих дедах и прадедах. Эта информация в виде запросов направляется в военный архив, школьникам поступают копии имеющихся документов о героях сочинений и их наградах.   Эти документы должны стать частью семейного архива и семейного музея. Поступило уже более 70 писем, на 18 из них подготовлены ответы, работа продолжается.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Областной архив предоставил интересные материалы о костромичах, воевавших на фронтах Великой Отечественной, об эвакуации детей из блокадного Ленинграда и защите Ленинграда. Балтийская медиа-группа использовала данные материалы в интернет-проекте «Ленинградский альбом». Информация о Героях Советского Союза – уроженцах Костромской области направлены в пресс-службы регионов.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С 22 по 25 мая 2015 года в Костроме прошел Всероссийский фестиваль «Моя провинция». В нем объявлена специальная номинация «Победа одна на всех». Журналисты всей страны внесли свой вклад в создание видеотеки фильмов о войне, которые впоследствии будут направлены в регионы. Поступило 63 работы.</w:t>
      </w:r>
    </w:p>
    <w:p w:rsidR="003510AE" w:rsidRPr="00FD283D" w:rsidRDefault="003510AE" w:rsidP="003510AE">
      <w:pPr>
        <w:shd w:val="clear" w:color="auto" w:fill="FFFFFF"/>
        <w:tabs>
          <w:tab w:val="left" w:pos="180"/>
          <w:tab w:val="left" w:pos="1565"/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ОГБУ «Центр патриотического воспитания и допризывной подготовки молодежи «Патриот» размещает информацию о своей деятельности на сайте «Молодёжь Костромской области» (www.kdm44.ru), так же у учреждения имеется собственный сайт «ПАТРИОТ44» (</w:t>
      </w:r>
      <w:hyperlink r:id="rId7" w:history="1">
        <w:r w:rsidRPr="00FD283D">
          <w:rPr>
            <w:rFonts w:ascii="Times New Roman" w:hAnsi="Times New Roman" w:cs="Times New Roman"/>
            <w:sz w:val="28"/>
            <w:szCs w:val="28"/>
          </w:rPr>
          <w:t>www.patriot44.ru</w:t>
        </w:r>
      </w:hyperlink>
      <w:r w:rsidRPr="00FD283D">
        <w:rPr>
          <w:rFonts w:ascii="Times New Roman" w:hAnsi="Times New Roman" w:cs="Times New Roman"/>
          <w:sz w:val="28"/>
          <w:szCs w:val="28"/>
        </w:rPr>
        <w:t xml:space="preserve">). На сайте центра размещается информация о проведенных мероприятиях как самого учреждения так и патриотических клубов области. Так же на нем можно найти адреса официальных сайтов муниципальных районов Костромской </w:t>
      </w:r>
      <w:r w:rsidRPr="00FD283D">
        <w:rPr>
          <w:rFonts w:ascii="Times New Roman" w:hAnsi="Times New Roman" w:cs="Times New Roman"/>
          <w:sz w:val="28"/>
          <w:szCs w:val="28"/>
        </w:rPr>
        <w:lastRenderedPageBreak/>
        <w:t>области, положения о конкурсах, методические разработки по патриотической деятельности, фотографии с мероприятий.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Эмблема Победы размещена на сайтах региональных изданий, сайтах муниципальных образований области.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На всех сайтах созданы разделы, посвящённые 70-летию Победы. Это планы праздничных мероприятий, информация о жителях района – ветеранах и тружениках тыла, детях войны, жителях блокадного Ленинграда. Это разделы из Книги памяти, информация о мемориалах и памятниках, волонтёрской работе. Работа над размещением информации продолжается.</w:t>
      </w:r>
    </w:p>
    <w:p w:rsidR="003510AE" w:rsidRPr="00FD283D" w:rsidRDefault="003510AE" w:rsidP="003510AE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D28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Информация о мероприятиях по гражданскому и патриотическому воспитанию граждан размещается на портале «Образование Костромской области», сайтах «Молодежь Костромской области», «ПАТРИОТ44».</w:t>
      </w:r>
    </w:p>
    <w:p w:rsidR="003510AE" w:rsidRPr="00FD283D" w:rsidRDefault="003510AE" w:rsidP="00351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рамках работы по патриотическому воспитанию молодежи и противодействию попыткам фальсификации истории в образовательных организациях демонстрируются документальные фильмы «Бабий яр. Последние свидетели» и «Приговоренные. Капкан для группы «Альфа»,  распространенные департаментом образования и науки Костромской области ранее.</w:t>
      </w:r>
    </w:p>
    <w:p w:rsidR="003510AE" w:rsidRPr="00FD283D" w:rsidRDefault="003510AE" w:rsidP="00351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марте 2015 года проведено открытое совещание Молодежного правительства Костромской области на тему: «Факты искажения истории страны, попытки распространения ложной информации о периоде Великой Отечественной войны – причины, последствия, механизмы».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целом мероприятиями по военно-патриотическому воспитанию в 2015 году охвачено более  200 000 человек.</w:t>
      </w:r>
    </w:p>
    <w:p w:rsidR="003510AE" w:rsidRPr="00FD283D" w:rsidRDefault="003510AE" w:rsidP="0035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рамках развития механизмов обеспечения доступности для молодежи объектов культурного наследия на базе ОГБУ «Центр патриотического воспитания и допризывной подготовки молодежи «Патриот» действует «Комната Героев» с бесплатным посещением для всех желающих. Для участников студенческого форума Центрального федерального округа «Межнациональный мир» организованы бесплатные выездные экскурсии по историческому центру г. Костромы с посещением Музея природы Костромской области, Музея театрального костюма и Костромского архитектурно-этнографического и ландшафтного музея-заповедника «Костромская слобода». </w:t>
      </w:r>
    </w:p>
    <w:p w:rsidR="003510AE" w:rsidRPr="00FD283D" w:rsidRDefault="003510AE" w:rsidP="003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Таким образом, создание единого пространства гражданского и патриотического воспитания детей и молодежи  стало возможной благодаря эффективному межведомственному взаимодействию. В нашем регионе налажено и активно развивается сотрудничество в организации мероприятий по патриотическому воспитанию молодежи с 331-м Гвардейским парашютно-десантным, 1065-м Гвардейским артиллерийским полками; силовыми ведомствами: УМВД России по Костромской области, Главным управлением МЧС по Костромской области; военным комиссариатом Костромской области, государственными учреждениями, ветеранскими общественными организациями.</w:t>
      </w:r>
    </w:p>
    <w:p w:rsidR="00EA08DC" w:rsidRDefault="00EA08DC"/>
    <w:sectPr w:rsidR="00EA08DC" w:rsidSect="00EA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3E" w:rsidRDefault="003A403E" w:rsidP="003510AE">
      <w:pPr>
        <w:spacing w:after="0" w:line="240" w:lineRule="auto"/>
      </w:pPr>
      <w:r>
        <w:separator/>
      </w:r>
    </w:p>
  </w:endnote>
  <w:endnote w:type="continuationSeparator" w:id="1">
    <w:p w:rsidR="003A403E" w:rsidRDefault="003A403E" w:rsidP="0035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3E" w:rsidRDefault="003A403E" w:rsidP="003510AE">
      <w:pPr>
        <w:spacing w:after="0" w:line="240" w:lineRule="auto"/>
      </w:pPr>
      <w:r>
        <w:separator/>
      </w:r>
    </w:p>
  </w:footnote>
  <w:footnote w:type="continuationSeparator" w:id="1">
    <w:p w:rsidR="003A403E" w:rsidRDefault="003A403E" w:rsidP="0035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B9B"/>
    <w:multiLevelType w:val="hybridMultilevel"/>
    <w:tmpl w:val="88967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2D3"/>
    <w:multiLevelType w:val="hybridMultilevel"/>
    <w:tmpl w:val="2604C8F6"/>
    <w:lvl w:ilvl="0" w:tplc="3200976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F30297D"/>
    <w:multiLevelType w:val="hybridMultilevel"/>
    <w:tmpl w:val="2A12475E"/>
    <w:lvl w:ilvl="0" w:tplc="89B6B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0766135"/>
    <w:multiLevelType w:val="hybridMultilevel"/>
    <w:tmpl w:val="AFEA2CEC"/>
    <w:lvl w:ilvl="0" w:tplc="42203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AE"/>
    <w:rsid w:val="003510AE"/>
    <w:rsid w:val="003A403E"/>
    <w:rsid w:val="009D0B87"/>
    <w:rsid w:val="00D22FEE"/>
    <w:rsid w:val="00EA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0A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5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в заданном формате"/>
    <w:basedOn w:val="a"/>
    <w:rsid w:val="003510A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3510AE"/>
  </w:style>
  <w:style w:type="paragraph" w:customStyle="1" w:styleId="ConsPlusNormal">
    <w:name w:val="ConsPlusNormal"/>
    <w:rsid w:val="00351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3510AE"/>
    <w:rPr>
      <w:rFonts w:cs="Times New Roman"/>
      <w:b/>
    </w:rPr>
  </w:style>
  <w:style w:type="character" w:styleId="a7">
    <w:name w:val="Emphasis"/>
    <w:basedOn w:val="a0"/>
    <w:qFormat/>
    <w:rsid w:val="003510AE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5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10A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10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ot4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4272</Words>
  <Characters>24352</Characters>
  <Application>Microsoft Office Word</Application>
  <DocSecurity>0</DocSecurity>
  <Lines>202</Lines>
  <Paragraphs>57</Paragraphs>
  <ScaleCrop>false</ScaleCrop>
  <Company>MultiDVD Team</Company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1</cp:revision>
  <dcterms:created xsi:type="dcterms:W3CDTF">2017-02-06T12:43:00Z</dcterms:created>
  <dcterms:modified xsi:type="dcterms:W3CDTF">2017-02-06T12:44:00Z</dcterms:modified>
</cp:coreProperties>
</file>